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2" w:rsidRDefault="00AE4E52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877CB4" w:rsidRDefault="00AE4E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</w:p>
    <w:p w:rsidR="00AE4E52" w:rsidRDefault="002067EF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>DICEMBRE – GENNAIO  2016/</w:t>
      </w:r>
      <w:r w:rsidR="00877CB4" w:rsidRPr="00877CB4">
        <w:rPr>
          <w:b/>
          <w:sz w:val="24"/>
          <w:highlight w:val="yellow"/>
        </w:rPr>
        <w:t>2</w:t>
      </w:r>
      <w:r w:rsidR="00877CB4" w:rsidRPr="002067EF">
        <w:rPr>
          <w:b/>
          <w:sz w:val="24"/>
          <w:highlight w:val="yellow"/>
        </w:rPr>
        <w:t>01</w:t>
      </w:r>
      <w:r w:rsidRPr="002067EF">
        <w:rPr>
          <w:b/>
          <w:sz w:val="24"/>
          <w:highlight w:val="yellow"/>
        </w:rPr>
        <w:t>7</w:t>
      </w:r>
      <w:r w:rsidR="00AE4E52">
        <w:rPr>
          <w:b/>
          <w:sz w:val="24"/>
        </w:rPr>
        <w:t xml:space="preserve"> "GEOGRAFIA"</w:t>
      </w:r>
    </w:p>
    <w:p w:rsidR="00AE4E52" w:rsidRDefault="00AE4E5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AE4E52">
        <w:tblPrEx>
          <w:tblCellMar>
            <w:top w:w="0" w:type="dxa"/>
            <w:bottom w:w="0" w:type="dxa"/>
          </w:tblCellMar>
        </w:tblPrEx>
        <w:tc>
          <w:tcPr>
            <w:tcW w:w="4809" w:type="dxa"/>
          </w:tcPr>
          <w:p w:rsidR="00AE4E52" w:rsidRDefault="00AE4E52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</w:tcPr>
          <w:p w:rsidR="00AE4E52" w:rsidRDefault="00AE4E52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09" w:type="dxa"/>
          </w:tcPr>
          <w:p w:rsidR="00AE4E52" w:rsidRDefault="00AE4E52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AE4E52">
        <w:tblPrEx>
          <w:tblCellMar>
            <w:top w:w="0" w:type="dxa"/>
            <w:bottom w:w="0" w:type="dxa"/>
          </w:tblCellMar>
        </w:tblPrEx>
        <w:tc>
          <w:tcPr>
            <w:tcW w:w="4809" w:type="dxa"/>
          </w:tcPr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AE4E52" w:rsidRDefault="00AE4E52">
            <w:pPr>
              <w:autoSpaceDE w:val="0"/>
              <w:rPr>
                <w:b/>
              </w:rPr>
            </w:pPr>
            <w:r>
              <w:rPr>
                <w:b/>
              </w:rPr>
              <w:t>PAESAGGIO</w:t>
            </w: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/>
          <w:p w:rsidR="00AE4E52" w:rsidRDefault="00AE4E52"/>
          <w:p w:rsidR="00AE4E52" w:rsidRDefault="00AE4E52"/>
          <w:p w:rsidR="00AE4E52" w:rsidRDefault="00AE4E52"/>
          <w:p w:rsidR="00AE4E52" w:rsidRDefault="00AE4E52"/>
          <w:p w:rsidR="00AE4E52" w:rsidRDefault="00AE4E52"/>
          <w:p w:rsidR="00BA477A" w:rsidRDefault="00BA477A" w:rsidP="00BA477A">
            <w:pPr>
              <w:rPr>
                <w:b/>
              </w:rPr>
            </w:pPr>
          </w:p>
          <w:p w:rsidR="00BA477A" w:rsidRDefault="00BA477A" w:rsidP="00BA477A">
            <w:r w:rsidRPr="003F148E">
              <w:rPr>
                <w:b/>
              </w:rPr>
              <w:t>D REGIONE E SISTEMA TERRITORIALE</w:t>
            </w:r>
          </w:p>
          <w:p w:rsidR="00AE4E52" w:rsidRDefault="00AE4E52"/>
        </w:tc>
        <w:tc>
          <w:tcPr>
            <w:tcW w:w="4809" w:type="dxa"/>
          </w:tcPr>
          <w:p w:rsidR="00AE4E52" w:rsidRDefault="00AE4E52">
            <w:pPr>
              <w:rPr>
                <w:b/>
              </w:rPr>
            </w:pPr>
          </w:p>
          <w:p w:rsidR="00AE4E52" w:rsidRDefault="00AE4E52">
            <w:pPr>
              <w:rPr>
                <w:b/>
              </w:rPr>
            </w:pPr>
          </w:p>
          <w:p w:rsidR="00AE4E52" w:rsidRDefault="00AE4E52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:rsidR="00AE4E52" w:rsidRDefault="00AE4E52"/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BA477A" w:rsidRDefault="00BA477A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  <w:rPr>
                <w:b/>
              </w:rPr>
            </w:pPr>
          </w:p>
          <w:p w:rsidR="00AE4E52" w:rsidRDefault="00AE4E52">
            <w:pPr>
              <w:autoSpaceDE w:val="0"/>
            </w:pPr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AE4E52" w:rsidRDefault="00AE4E52"/>
        </w:tc>
        <w:tc>
          <w:tcPr>
            <w:tcW w:w="4809" w:type="dxa"/>
          </w:tcPr>
          <w:p w:rsidR="00AE4E52" w:rsidRDefault="00AE4E52">
            <w:pPr>
              <w:autoSpaceDE w:val="0"/>
              <w:snapToGrid w:val="0"/>
              <w:rPr>
                <w:b/>
              </w:rPr>
            </w:pPr>
          </w:p>
          <w:p w:rsidR="00AE4E52" w:rsidRDefault="00AE4E52">
            <w:pPr>
              <w:autoSpaceDE w:val="0"/>
              <w:snapToGrid w:val="0"/>
            </w:pPr>
          </w:p>
          <w:p w:rsidR="00AE4E52" w:rsidRDefault="00AE4E52">
            <w:pPr>
              <w:autoSpaceDE w:val="0"/>
              <w:snapToGrid w:val="0"/>
            </w:pPr>
            <w:r>
              <w:t>Gli elementi costitutivi dei vari</w:t>
            </w:r>
            <w:r w:rsidR="002067EF">
              <w:t xml:space="preserve"> p</w:t>
            </w:r>
            <w:r w:rsidR="00AD523C">
              <w:t xml:space="preserve">aesaggi: la montagna e la collina </w:t>
            </w:r>
            <w:r w:rsidR="002067EF">
              <w:t xml:space="preserve"> </w:t>
            </w:r>
          </w:p>
          <w:p w:rsidR="00AE4E52" w:rsidRDefault="00AE4E52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BA477A" w:rsidRDefault="00BA477A">
            <w:pPr>
              <w:autoSpaceDE w:val="0"/>
              <w:snapToGrid w:val="0"/>
            </w:pPr>
          </w:p>
          <w:p w:rsidR="00AE4E52" w:rsidRDefault="00AE4E52">
            <w:pPr>
              <w:autoSpaceDE w:val="0"/>
              <w:snapToGrid w:val="0"/>
              <w:rPr>
                <w:b/>
              </w:rPr>
            </w:pPr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</w:p>
          <w:p w:rsidR="00AE4E52" w:rsidRDefault="00AE4E52">
            <w:pPr>
              <w:autoSpaceDE w:val="0"/>
              <w:rPr>
                <w:b/>
                <w:i/>
              </w:rPr>
            </w:pPr>
          </w:p>
          <w:p w:rsidR="00AE4E52" w:rsidRDefault="00AE4E52">
            <w:pPr>
              <w:autoSpaceDE w:val="0"/>
              <w:rPr>
                <w:b/>
                <w:i/>
              </w:rPr>
            </w:pPr>
          </w:p>
          <w:p w:rsidR="00BA477A" w:rsidRDefault="00BA477A">
            <w:pPr>
              <w:autoSpaceDE w:val="0"/>
              <w:snapToGrid w:val="0"/>
              <w:rPr>
                <w:b/>
                <w:i/>
              </w:rPr>
            </w:pPr>
          </w:p>
          <w:p w:rsidR="00AE4E52" w:rsidRDefault="00AE4E52">
            <w:pPr>
              <w:autoSpaceDE w:val="0"/>
              <w:snapToGrid w:val="0"/>
            </w:pPr>
            <w:r>
              <w:t xml:space="preserve">Le funzioni degli ambienti. </w:t>
            </w:r>
          </w:p>
          <w:p w:rsidR="00AE4E52" w:rsidRDefault="00AE4E52">
            <w:pPr>
              <w:autoSpaceDE w:val="0"/>
              <w:snapToGrid w:val="0"/>
            </w:pPr>
          </w:p>
          <w:p w:rsidR="00AE4E52" w:rsidRDefault="00AE4E52">
            <w:pPr>
              <w:autoSpaceDE w:val="0"/>
              <w:snapToGrid w:val="0"/>
              <w:rPr>
                <w:b/>
              </w:rPr>
            </w:pPr>
          </w:p>
          <w:p w:rsidR="00AE4E52" w:rsidRDefault="00AE4E52"/>
        </w:tc>
      </w:tr>
    </w:tbl>
    <w:p w:rsidR="00AE4E52" w:rsidRDefault="00AE4E52"/>
    <w:sectPr w:rsidR="00AE4E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B4"/>
    <w:rsid w:val="002067EF"/>
    <w:rsid w:val="007E159D"/>
    <w:rsid w:val="00877CB4"/>
    <w:rsid w:val="008E66BB"/>
    <w:rsid w:val="00AD523C"/>
    <w:rsid w:val="00AE4E52"/>
    <w:rsid w:val="00B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</cp:lastModifiedBy>
  <cp:revision>2</cp:revision>
  <dcterms:created xsi:type="dcterms:W3CDTF">2017-04-08T10:09:00Z</dcterms:created>
  <dcterms:modified xsi:type="dcterms:W3CDTF">2017-04-08T10:09:00Z</dcterms:modified>
</cp:coreProperties>
</file>