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8" w:rsidRDefault="00600CC8" w:rsidP="00600CC8">
      <w:pPr>
        <w:tabs>
          <w:tab w:val="left" w:pos="2160"/>
        </w:tabs>
        <w:jc w:val="center"/>
      </w:pPr>
      <w:bookmarkStart w:id="0" w:name="_GoBack"/>
      <w:bookmarkEnd w:id="0"/>
      <w:r>
        <w:t>ISTITUTO COMPRENSIVO “UBALDO FERRARI” – Castelverde (CR)</w:t>
      </w:r>
    </w:p>
    <w:p w:rsidR="00600CC8" w:rsidRDefault="00600CC8" w:rsidP="00600CC8">
      <w:pPr>
        <w:jc w:val="center"/>
      </w:pPr>
      <w:r>
        <w:t>SCUOLA PRIMARIA</w:t>
      </w:r>
    </w:p>
    <w:p w:rsidR="00600CC8" w:rsidRDefault="00600CC8" w:rsidP="00600CC8">
      <w:pPr>
        <w:jc w:val="center"/>
        <w:rPr>
          <w:b/>
        </w:rPr>
      </w:pPr>
      <w:r w:rsidRPr="00A8715E">
        <w:rPr>
          <w:b/>
        </w:rPr>
        <w:t>PROGETTAZIONE DISCIPLINARE</w:t>
      </w:r>
      <w:r>
        <w:t xml:space="preserve"> </w:t>
      </w:r>
      <w:r>
        <w:rPr>
          <w:b/>
        </w:rPr>
        <w:t>APRILE – MAGGIO - GIUGNO 2017</w:t>
      </w:r>
    </w:p>
    <w:p w:rsidR="00600CC8" w:rsidRPr="00A8715E" w:rsidRDefault="00600CC8" w:rsidP="00600CC8">
      <w:pPr>
        <w:jc w:val="center"/>
        <w:rPr>
          <w:b/>
          <w:i/>
        </w:rPr>
      </w:pPr>
      <w:r>
        <w:t xml:space="preserve"> “</w:t>
      </w:r>
      <w:r w:rsidRPr="002D314F">
        <w:rPr>
          <w:b/>
        </w:rPr>
        <w:t>MATEMATICA</w:t>
      </w:r>
      <w:r>
        <w:t xml:space="preserve">” </w:t>
      </w:r>
    </w:p>
    <w:p w:rsidR="00B56E4D" w:rsidRPr="00A8715E" w:rsidRDefault="00B56E4D" w:rsidP="00600CC8">
      <w:pPr>
        <w:rPr>
          <w:b/>
          <w:i/>
        </w:rPr>
      </w:pPr>
    </w:p>
    <w:p w:rsidR="00B56E4D" w:rsidRPr="00615BD2" w:rsidRDefault="00B56E4D" w:rsidP="00B56E4D">
      <w:pPr>
        <w:jc w:val="center"/>
        <w:rPr>
          <w:b/>
          <w:u w:val="single"/>
        </w:rPr>
      </w:pPr>
      <w:r w:rsidRPr="00615BD2">
        <w:rPr>
          <w:b/>
          <w:u w:val="single"/>
        </w:rPr>
        <w:t>CLASSE QUARTA</w:t>
      </w:r>
    </w:p>
    <w:p w:rsidR="00B56E4D" w:rsidRDefault="00B56E4D" w:rsidP="00B56E4D">
      <w:pPr>
        <w:jc w:val="center"/>
      </w:pPr>
    </w:p>
    <w:tbl>
      <w:tblPr>
        <w:tblpPr w:leftFromText="141" w:rightFromText="141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5173"/>
        <w:gridCol w:w="6237"/>
      </w:tblGrid>
      <w:tr w:rsidR="007333D0" w:rsidRPr="006F1FC3" w:rsidTr="007333D0">
        <w:trPr>
          <w:trHeight w:val="70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>NUCLEI</w:t>
            </w:r>
          </w:p>
          <w:p w:rsidR="007333D0" w:rsidRPr="005B0F31" w:rsidRDefault="007333D0" w:rsidP="00B56E4D">
            <w:pPr>
              <w:jc w:val="center"/>
              <w:rPr>
                <w:b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>OBIETTIVI di APPRENDIMENTO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>CONOSCENZE/</w:t>
            </w:r>
          </w:p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 xml:space="preserve"> OGGETTI DI VALUTAZIONE</w:t>
            </w:r>
          </w:p>
        </w:tc>
      </w:tr>
      <w:tr w:rsidR="007333D0" w:rsidRPr="006F1FC3" w:rsidTr="007333D0">
        <w:trPr>
          <w:trHeight w:val="101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B56E4D">
            <w:pPr>
              <w:jc w:val="both"/>
              <w:rPr>
                <w:b/>
              </w:rPr>
            </w:pPr>
            <w:r>
              <w:rPr>
                <w:b/>
              </w:rPr>
              <w:t>A –  NUMERI</w:t>
            </w:r>
          </w:p>
          <w:p w:rsidR="007333D0" w:rsidRPr="006F1FC3" w:rsidRDefault="007333D0" w:rsidP="00B56E4D">
            <w:pPr>
              <w:jc w:val="both"/>
              <w:rPr>
                <w:b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867708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17</w:t>
            </w:r>
            <w:r>
              <w:t xml:space="preserve"> – Conoscere e utilizzare</w:t>
            </w:r>
            <w:r w:rsidR="00A33CFC">
              <w:t xml:space="preserve"> </w:t>
            </w:r>
            <w:r>
              <w:t>il sistema monetario in uso (euro e  sottomultipli)</w:t>
            </w:r>
          </w:p>
          <w:p w:rsidR="007333D0" w:rsidRDefault="007333D0" w:rsidP="00326AAB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Default="00600CC8" w:rsidP="00B56E4D">
            <w:pPr>
              <w:jc w:val="both"/>
              <w:rPr>
                <w:bCs/>
              </w:rPr>
            </w:pPr>
            <w:r>
              <w:rPr>
                <w:bCs/>
              </w:rPr>
              <w:t>- L</w:t>
            </w:r>
            <w:r w:rsidR="007333D0">
              <w:rPr>
                <w:bCs/>
              </w:rPr>
              <w:t>’euro (multipli e sottomultipli)</w:t>
            </w:r>
          </w:p>
          <w:p w:rsidR="007333D0" w:rsidRPr="004E7DDF" w:rsidRDefault="007333D0" w:rsidP="00B56E4D">
            <w:pPr>
              <w:jc w:val="both"/>
              <w:rPr>
                <w:bCs/>
              </w:rPr>
            </w:pPr>
          </w:p>
        </w:tc>
      </w:tr>
      <w:tr w:rsidR="007333D0" w:rsidRPr="006F1FC3" w:rsidTr="007333D0">
        <w:trPr>
          <w:trHeight w:val="101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B5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SPAZIO E FIGURE</w:t>
            </w: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Pr="006F1FC3" w:rsidRDefault="007333D0" w:rsidP="00B56E4D">
            <w:pPr>
              <w:jc w:val="both"/>
              <w:rPr>
                <w:b/>
                <w:bCs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326AAB">
            <w:pPr>
              <w:jc w:val="both"/>
            </w:pPr>
            <w:r w:rsidRPr="00930D42">
              <w:rPr>
                <w:b/>
              </w:rPr>
              <w:t>B</w:t>
            </w:r>
            <w:r>
              <w:rPr>
                <w:b/>
              </w:rPr>
              <w:t>8</w:t>
            </w:r>
            <w:r>
              <w:t xml:space="preserve"> -  Calcolare il perimetro e l’area di una figura piana utilizzando unità di misura arbitrarie</w:t>
            </w:r>
          </w:p>
          <w:p w:rsidR="00326AAB" w:rsidRDefault="00326AAB" w:rsidP="00326AAB">
            <w:pPr>
              <w:jc w:val="both"/>
            </w:pPr>
          </w:p>
          <w:p w:rsidR="007333D0" w:rsidRDefault="007333D0" w:rsidP="00867708">
            <w:pPr>
              <w:jc w:val="both"/>
            </w:pPr>
            <w:r w:rsidRPr="006F1FC3">
              <w:rPr>
                <w:b/>
              </w:rPr>
              <w:t>B</w:t>
            </w:r>
            <w:r>
              <w:rPr>
                <w:b/>
              </w:rPr>
              <w:t>9</w:t>
            </w:r>
            <w:r>
              <w:t xml:space="preserve"> – Part</w:t>
            </w:r>
            <w:r w:rsidR="00326AAB">
              <w:t xml:space="preserve">endo da osservazioni materiali, </w:t>
            </w:r>
            <w:r w:rsidR="009E0C8B">
              <w:t>rico</w:t>
            </w:r>
            <w:r>
              <w:t>noscere figure</w:t>
            </w:r>
            <w:r w:rsidR="009E0C8B">
              <w:t xml:space="preserve"> </w:t>
            </w:r>
            <w:r>
              <w:t>geometriche isoperimetriche o</w:t>
            </w:r>
          </w:p>
          <w:p w:rsidR="007333D0" w:rsidRDefault="007333D0" w:rsidP="00B56E4D">
            <w:r>
              <w:t>equiestese</w:t>
            </w:r>
          </w:p>
          <w:p w:rsidR="007333D0" w:rsidRDefault="007333D0" w:rsidP="00B56E4D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Default="00326AAB" w:rsidP="00B56E4D">
            <w:pPr>
              <w:jc w:val="both"/>
            </w:pPr>
            <w:r>
              <w:t>- P</w:t>
            </w:r>
            <w:r w:rsidR="007333D0">
              <w:t>erimetro ed area (con unità di misura arbitrarie)</w:t>
            </w:r>
          </w:p>
          <w:p w:rsidR="007333D0" w:rsidRDefault="007333D0" w:rsidP="00B56E4D">
            <w:pPr>
              <w:jc w:val="both"/>
            </w:pPr>
          </w:p>
          <w:p w:rsidR="00326AAB" w:rsidRDefault="00326AAB" w:rsidP="00B56E4D">
            <w:pPr>
              <w:jc w:val="both"/>
            </w:pPr>
          </w:p>
          <w:p w:rsidR="007333D0" w:rsidRDefault="00326AAB" w:rsidP="00B56E4D">
            <w:pPr>
              <w:jc w:val="both"/>
            </w:pPr>
            <w:r>
              <w:t>- F</w:t>
            </w:r>
            <w:r w:rsidR="007333D0">
              <w:t>igure isoperimetriche</w:t>
            </w:r>
          </w:p>
          <w:p w:rsidR="007333D0" w:rsidRDefault="00326AAB" w:rsidP="00B56E4D">
            <w:pPr>
              <w:jc w:val="both"/>
            </w:pPr>
            <w:r>
              <w:t>- F</w:t>
            </w:r>
            <w:r w:rsidR="007333D0">
              <w:t>igure equiestese</w:t>
            </w:r>
          </w:p>
        </w:tc>
      </w:tr>
      <w:tr w:rsidR="007333D0" w:rsidRPr="006F1FC3" w:rsidTr="007333D0">
        <w:trPr>
          <w:trHeight w:val="101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B5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 – RELAZIONI, DATI E PREVISIONI</w:t>
            </w: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Pr="006F1FC3" w:rsidRDefault="007333D0" w:rsidP="00B56E4D">
            <w:pPr>
              <w:jc w:val="both"/>
              <w:rPr>
                <w:b/>
                <w:bCs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867708">
            <w:pPr>
              <w:jc w:val="both"/>
            </w:pPr>
            <w:r>
              <w:rPr>
                <w:b/>
              </w:rPr>
              <w:lastRenderedPageBreak/>
              <w:t>C4</w:t>
            </w:r>
            <w:r>
              <w:t xml:space="preserve"> – Determinare il perimetro di</w:t>
            </w:r>
            <w:r w:rsidR="00A33CFC">
              <w:t xml:space="preserve"> alcune figure geometriche </w:t>
            </w:r>
            <w:r>
              <w:t>conosciute</w:t>
            </w:r>
          </w:p>
          <w:p w:rsidR="00FD5C15" w:rsidRDefault="00FD5C15" w:rsidP="00A33CFC">
            <w:pPr>
              <w:rPr>
                <w:b/>
              </w:rPr>
            </w:pPr>
          </w:p>
          <w:p w:rsidR="007333D0" w:rsidRDefault="007333D0" w:rsidP="00867708">
            <w:pPr>
              <w:jc w:val="both"/>
            </w:pPr>
            <w:r>
              <w:rPr>
                <w:b/>
              </w:rPr>
              <w:t>C5</w:t>
            </w:r>
            <w:r>
              <w:t xml:space="preserve"> </w:t>
            </w:r>
            <w:r w:rsidR="00A33CFC">
              <w:t xml:space="preserve">– Individuare modalità per il </w:t>
            </w:r>
            <w:r>
              <w:t xml:space="preserve"> calcol</w:t>
            </w:r>
            <w:r w:rsidR="00867708">
              <w:t xml:space="preserve">o dell’area di alcuni semplici </w:t>
            </w:r>
            <w:r>
              <w:t>poligoni (avvio)</w:t>
            </w:r>
          </w:p>
          <w:p w:rsidR="00867708" w:rsidRDefault="00867708" w:rsidP="00867708"/>
          <w:p w:rsidR="00685838" w:rsidRDefault="00685838" w:rsidP="00685838">
            <w:pPr>
              <w:jc w:val="both"/>
            </w:pPr>
            <w:r w:rsidRPr="00685838">
              <w:rPr>
                <w:b/>
              </w:rPr>
              <w:t>C7</w:t>
            </w:r>
            <w:r w:rsidRPr="00685838">
              <w:t xml:space="preserve"> – Partendo dall’analisi del testo di  un</w:t>
            </w:r>
            <w:r>
              <w:t xml:space="preserve"> </w:t>
            </w:r>
            <w:r w:rsidRPr="00685838">
              <w:t>problema, individuare le informazioni  necessarie per  raggiungere un obiettivo, organizzare un percorso d</w:t>
            </w:r>
            <w:r>
              <w:t xml:space="preserve">i </w:t>
            </w:r>
            <w:r w:rsidRPr="00685838">
              <w:t>soluzione e realizzarlo</w:t>
            </w:r>
          </w:p>
          <w:p w:rsidR="00685838" w:rsidRPr="00685838" w:rsidRDefault="00685838" w:rsidP="00685838">
            <w:pPr>
              <w:jc w:val="both"/>
            </w:pPr>
          </w:p>
          <w:p w:rsidR="00685838" w:rsidRDefault="00685838" w:rsidP="00685838">
            <w:r w:rsidRPr="00685838">
              <w:rPr>
                <w:b/>
              </w:rPr>
              <w:t>C8</w:t>
            </w:r>
            <w:r w:rsidRPr="00685838">
              <w:t xml:space="preserve"> – Riflettere sul procedimento</w:t>
            </w:r>
            <w:r>
              <w:t xml:space="preserve"> </w:t>
            </w:r>
            <w:r w:rsidRPr="00685838">
              <w:t>risolutivo seguito e confrontarlo  con altre possibili soluzioni</w:t>
            </w:r>
          </w:p>
          <w:p w:rsidR="00685838" w:rsidRDefault="00685838" w:rsidP="00867708"/>
          <w:p w:rsidR="00867708" w:rsidRPr="00867708" w:rsidRDefault="00867708" w:rsidP="00867708">
            <w:pPr>
              <w:jc w:val="both"/>
            </w:pPr>
            <w:r w:rsidRPr="00867708">
              <w:rPr>
                <w:b/>
              </w:rPr>
              <w:lastRenderedPageBreak/>
              <w:t>C9</w:t>
            </w:r>
            <w:r w:rsidRPr="00867708">
              <w:t xml:space="preserve"> – Comprendere il concetto di  compravendita e calcolare costo,  guadagno, ricavo, perdita</w:t>
            </w:r>
          </w:p>
          <w:p w:rsidR="00415921" w:rsidRDefault="00415921" w:rsidP="00415921">
            <w:pPr>
              <w:rPr>
                <w:b/>
              </w:rPr>
            </w:pPr>
          </w:p>
          <w:p w:rsidR="00415921" w:rsidRPr="00415921" w:rsidRDefault="00415921" w:rsidP="00415921">
            <w:pPr>
              <w:jc w:val="both"/>
            </w:pPr>
            <w:r w:rsidRPr="00415921">
              <w:rPr>
                <w:b/>
              </w:rPr>
              <w:t xml:space="preserve">C13 </w:t>
            </w:r>
            <w:r w:rsidRPr="00415921">
              <w:t>– Consolidare le capacità di</w:t>
            </w:r>
            <w:r>
              <w:t xml:space="preserve"> </w:t>
            </w:r>
            <w:r w:rsidRPr="00415921">
              <w:t>raccolta dei dati e distinguere il  carattere qualitativo da quell</w:t>
            </w:r>
            <w:r>
              <w:t xml:space="preserve">o </w:t>
            </w:r>
            <w:r w:rsidRPr="00415921">
              <w:t>quantitativo</w:t>
            </w:r>
          </w:p>
          <w:p w:rsidR="00415921" w:rsidRPr="00415921" w:rsidRDefault="00415921" w:rsidP="00415921"/>
          <w:p w:rsidR="00415921" w:rsidRPr="00415921" w:rsidRDefault="00415921" w:rsidP="00415921">
            <w:pPr>
              <w:jc w:val="both"/>
            </w:pPr>
            <w:r w:rsidRPr="00415921">
              <w:rPr>
                <w:b/>
              </w:rPr>
              <w:t xml:space="preserve">C14 </w:t>
            </w:r>
            <w:r w:rsidRPr="00415921">
              <w:t>– Individuare la moda e la media</w:t>
            </w:r>
            <w:r>
              <w:t xml:space="preserve">na </w:t>
            </w:r>
            <w:r w:rsidRPr="00415921">
              <w:t>in una serie di dati rappresentati  in grafico o in tabella</w:t>
            </w:r>
          </w:p>
          <w:p w:rsidR="00415921" w:rsidRPr="00415921" w:rsidRDefault="00415921" w:rsidP="00415921">
            <w:pPr>
              <w:jc w:val="both"/>
            </w:pPr>
          </w:p>
          <w:p w:rsidR="00415921" w:rsidRPr="00415921" w:rsidRDefault="00415921" w:rsidP="00415921">
            <w:pPr>
              <w:jc w:val="both"/>
            </w:pPr>
            <w:r w:rsidRPr="00415921">
              <w:rPr>
                <w:b/>
              </w:rPr>
              <w:t>C15</w:t>
            </w:r>
            <w:r w:rsidRPr="00415921">
              <w:t xml:space="preserve"> – Riconoscere se una situazione</w:t>
            </w:r>
            <w:r>
              <w:t xml:space="preserve"> è</w:t>
            </w:r>
            <w:r w:rsidRPr="00415921">
              <w:t xml:space="preserve"> certa o incerta</w:t>
            </w:r>
          </w:p>
          <w:p w:rsidR="00415921" w:rsidRPr="0094632D" w:rsidRDefault="00415921" w:rsidP="00415921">
            <w:pPr>
              <w:jc w:val="both"/>
              <w:rPr>
                <w:highlight w:val="lightGray"/>
              </w:rPr>
            </w:pPr>
          </w:p>
          <w:p w:rsidR="00867708" w:rsidRDefault="00415921" w:rsidP="00415921">
            <w:pPr>
              <w:jc w:val="both"/>
            </w:pPr>
            <w:r w:rsidRPr="00415921">
              <w:rPr>
                <w:b/>
              </w:rPr>
              <w:t xml:space="preserve">C16 </w:t>
            </w:r>
            <w:r w:rsidRPr="00415921">
              <w:t>– Qualificare, giustificando, situazioni incerte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Default="00FD5C15" w:rsidP="00B56E4D">
            <w:pPr>
              <w:jc w:val="both"/>
            </w:pPr>
            <w:r>
              <w:lastRenderedPageBreak/>
              <w:t>- P</w:t>
            </w:r>
            <w:r w:rsidR="007333D0">
              <w:t>erimetro di figure geometriche</w:t>
            </w:r>
          </w:p>
          <w:p w:rsidR="007333D0" w:rsidRDefault="007333D0" w:rsidP="00B56E4D">
            <w:pPr>
              <w:jc w:val="both"/>
            </w:pPr>
          </w:p>
          <w:p w:rsidR="007333D0" w:rsidRDefault="007333D0" w:rsidP="00B56E4D">
            <w:pPr>
              <w:jc w:val="both"/>
            </w:pPr>
          </w:p>
          <w:p w:rsidR="007333D0" w:rsidRDefault="00867708" w:rsidP="00B56E4D">
            <w:pPr>
              <w:jc w:val="both"/>
            </w:pPr>
            <w:r>
              <w:t>- M</w:t>
            </w:r>
            <w:r w:rsidR="007333D0">
              <w:t>odalità per calcolare l’area di semplici poligoni (avvio)</w:t>
            </w:r>
          </w:p>
          <w:p w:rsidR="004A31A5" w:rsidRDefault="004A31A5" w:rsidP="00B56E4D">
            <w:pPr>
              <w:jc w:val="both"/>
            </w:pPr>
          </w:p>
          <w:p w:rsidR="004A31A5" w:rsidRDefault="004A31A5" w:rsidP="00B56E4D">
            <w:pPr>
              <w:jc w:val="both"/>
            </w:pPr>
          </w:p>
          <w:p w:rsidR="00685838" w:rsidRPr="00685838" w:rsidRDefault="00685838" w:rsidP="00685838">
            <w:pPr>
              <w:jc w:val="both"/>
            </w:pPr>
            <w:r w:rsidRPr="00685838">
              <w:t xml:space="preserve">- </w:t>
            </w:r>
            <w:r>
              <w:t>S</w:t>
            </w:r>
            <w:r w:rsidRPr="00685838">
              <w:t>ituazioni problematiche risolvibili con le quattro operazioni</w:t>
            </w:r>
          </w:p>
          <w:p w:rsidR="00685838" w:rsidRPr="00685838" w:rsidRDefault="00685838" w:rsidP="00685838">
            <w:pPr>
              <w:jc w:val="both"/>
            </w:pPr>
          </w:p>
          <w:p w:rsidR="00685838" w:rsidRPr="00685838" w:rsidRDefault="00685838" w:rsidP="00685838">
            <w:pPr>
              <w:jc w:val="both"/>
            </w:pPr>
          </w:p>
          <w:p w:rsidR="00685838" w:rsidRDefault="00685838" w:rsidP="00685838">
            <w:pPr>
              <w:jc w:val="both"/>
            </w:pPr>
          </w:p>
          <w:p w:rsidR="00685838" w:rsidRPr="00685838" w:rsidRDefault="00685838" w:rsidP="00685838">
            <w:pPr>
              <w:jc w:val="both"/>
            </w:pPr>
          </w:p>
          <w:p w:rsidR="00685838" w:rsidRDefault="00685838" w:rsidP="00685838">
            <w:pPr>
              <w:jc w:val="both"/>
            </w:pPr>
            <w:r>
              <w:t>- C</w:t>
            </w:r>
            <w:r w:rsidRPr="00685838">
              <w:t>onfronto tra possibili processi risolutivi</w:t>
            </w:r>
          </w:p>
          <w:p w:rsidR="00685838" w:rsidRDefault="00685838" w:rsidP="00685838">
            <w:pPr>
              <w:jc w:val="both"/>
            </w:pPr>
          </w:p>
          <w:p w:rsidR="00685838" w:rsidRDefault="00685838" w:rsidP="00B56E4D">
            <w:pPr>
              <w:jc w:val="both"/>
            </w:pPr>
          </w:p>
          <w:p w:rsidR="004A31A5" w:rsidRPr="004A31A5" w:rsidRDefault="004A31A5" w:rsidP="004A31A5">
            <w:pPr>
              <w:jc w:val="both"/>
            </w:pPr>
            <w:r>
              <w:lastRenderedPageBreak/>
              <w:t xml:space="preserve">- </w:t>
            </w:r>
            <w:r w:rsidRPr="004A31A5">
              <w:t>Costo unitario/totale</w:t>
            </w:r>
          </w:p>
          <w:p w:rsidR="004A31A5" w:rsidRDefault="004A31A5" w:rsidP="004A31A5">
            <w:pPr>
              <w:jc w:val="both"/>
            </w:pPr>
            <w:r w:rsidRPr="004A31A5">
              <w:t>- La compravendita</w:t>
            </w:r>
          </w:p>
          <w:p w:rsidR="004A31A5" w:rsidRDefault="004A31A5" w:rsidP="00B56E4D">
            <w:pPr>
              <w:jc w:val="both"/>
            </w:pPr>
          </w:p>
          <w:p w:rsidR="00415921" w:rsidRPr="00415921" w:rsidRDefault="00415921" w:rsidP="00415921">
            <w:r w:rsidRPr="00415921">
              <w:t xml:space="preserve">- Raccolta di dati </w:t>
            </w:r>
          </w:p>
          <w:p w:rsidR="00415921" w:rsidRPr="00415921" w:rsidRDefault="00415921" w:rsidP="00415921">
            <w:r w:rsidRPr="00415921">
              <w:t>- Carattere qualitativo/quantitativo dei dati</w:t>
            </w:r>
          </w:p>
          <w:p w:rsidR="00415921" w:rsidRPr="00415921" w:rsidRDefault="00415921" w:rsidP="00415921"/>
          <w:p w:rsidR="00415921" w:rsidRPr="00415921" w:rsidRDefault="00415921" w:rsidP="00415921"/>
          <w:p w:rsidR="00415921" w:rsidRPr="00415921" w:rsidRDefault="00415921" w:rsidP="00415921">
            <w:r w:rsidRPr="00415921">
              <w:t>- La moda</w:t>
            </w:r>
          </w:p>
          <w:p w:rsidR="00415921" w:rsidRPr="00415921" w:rsidRDefault="00415921" w:rsidP="00415921">
            <w:r w:rsidRPr="00415921">
              <w:t>- La mediana</w:t>
            </w:r>
          </w:p>
          <w:p w:rsidR="00415921" w:rsidRPr="00415921" w:rsidRDefault="00415921" w:rsidP="00415921"/>
          <w:p w:rsidR="00415921" w:rsidRPr="00415921" w:rsidRDefault="00415921" w:rsidP="00415921">
            <w:r w:rsidRPr="00415921">
              <w:t>- Valutazione della probabilità relativa ad eventi elementari</w:t>
            </w:r>
          </w:p>
          <w:p w:rsidR="00415921" w:rsidRDefault="00415921" w:rsidP="00415921"/>
          <w:p w:rsidR="00415921" w:rsidRPr="00415921" w:rsidRDefault="00415921" w:rsidP="00415921"/>
          <w:p w:rsidR="00415921" w:rsidRDefault="00415921" w:rsidP="00415921">
            <w:pPr>
              <w:jc w:val="both"/>
            </w:pPr>
            <w:r w:rsidRPr="00415921">
              <w:t>- Eventi equiprobabili</w:t>
            </w:r>
          </w:p>
        </w:tc>
      </w:tr>
    </w:tbl>
    <w:p w:rsidR="00B56E4D" w:rsidRDefault="00B56E4D" w:rsidP="00B56E4D">
      <w:pPr>
        <w:jc w:val="both"/>
      </w:pPr>
      <w:r>
        <w:lastRenderedPageBreak/>
        <w:br w:type="textWrapping" w:clear="all"/>
      </w:r>
    </w:p>
    <w:sectPr w:rsidR="00B56E4D" w:rsidSect="00B56E4D">
      <w:footerReference w:type="even" r:id="rId8"/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67" w:rsidRDefault="00BA4767">
      <w:r>
        <w:separator/>
      </w:r>
    </w:p>
  </w:endnote>
  <w:endnote w:type="continuationSeparator" w:id="0">
    <w:p w:rsidR="00BA4767" w:rsidRDefault="00BA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4D" w:rsidRDefault="00B56E4D" w:rsidP="00B56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E4D" w:rsidRDefault="00B56E4D" w:rsidP="00B56E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4D" w:rsidRDefault="00B56E4D" w:rsidP="00B56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4EC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56E4D" w:rsidRDefault="00B56E4D" w:rsidP="00B56E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67" w:rsidRDefault="00BA4767">
      <w:r>
        <w:separator/>
      </w:r>
    </w:p>
  </w:footnote>
  <w:footnote w:type="continuationSeparator" w:id="0">
    <w:p w:rsidR="00BA4767" w:rsidRDefault="00BA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12F"/>
    <w:multiLevelType w:val="hybridMultilevel"/>
    <w:tmpl w:val="E466B1A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5FF7"/>
    <w:multiLevelType w:val="hybridMultilevel"/>
    <w:tmpl w:val="9124BF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0400E"/>
    <w:multiLevelType w:val="hybridMultilevel"/>
    <w:tmpl w:val="443413F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EAD"/>
    <w:multiLevelType w:val="hybridMultilevel"/>
    <w:tmpl w:val="62EEB85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21C9"/>
    <w:multiLevelType w:val="hybridMultilevel"/>
    <w:tmpl w:val="88D25A3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069E4"/>
    <w:multiLevelType w:val="hybridMultilevel"/>
    <w:tmpl w:val="B9BA90B8"/>
    <w:lvl w:ilvl="0" w:tplc="7B2A7B6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73860"/>
    <w:multiLevelType w:val="hybridMultilevel"/>
    <w:tmpl w:val="CF64D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5494"/>
    <w:multiLevelType w:val="hybridMultilevel"/>
    <w:tmpl w:val="59ACB17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2446A"/>
    <w:multiLevelType w:val="hybridMultilevel"/>
    <w:tmpl w:val="57A6114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F086A"/>
    <w:multiLevelType w:val="hybridMultilevel"/>
    <w:tmpl w:val="5BE6F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96D8A"/>
    <w:multiLevelType w:val="hybridMultilevel"/>
    <w:tmpl w:val="45A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C62EA"/>
    <w:multiLevelType w:val="hybridMultilevel"/>
    <w:tmpl w:val="3D8A2DD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64FC9"/>
    <w:multiLevelType w:val="hybridMultilevel"/>
    <w:tmpl w:val="43FA25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B17E2"/>
    <w:multiLevelType w:val="hybridMultilevel"/>
    <w:tmpl w:val="3814BB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966DE"/>
    <w:multiLevelType w:val="hybridMultilevel"/>
    <w:tmpl w:val="9608410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30CE7"/>
    <w:multiLevelType w:val="hybridMultilevel"/>
    <w:tmpl w:val="F140A844"/>
    <w:lvl w:ilvl="0" w:tplc="E9C6F17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A7510"/>
    <w:multiLevelType w:val="hybridMultilevel"/>
    <w:tmpl w:val="60B09F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01465"/>
    <w:multiLevelType w:val="hybridMultilevel"/>
    <w:tmpl w:val="D556F5E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D7915"/>
    <w:multiLevelType w:val="hybridMultilevel"/>
    <w:tmpl w:val="F43EA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40837"/>
    <w:multiLevelType w:val="hybridMultilevel"/>
    <w:tmpl w:val="A10278A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A0B74"/>
    <w:multiLevelType w:val="hybridMultilevel"/>
    <w:tmpl w:val="7AAEC82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27E12"/>
    <w:multiLevelType w:val="hybridMultilevel"/>
    <w:tmpl w:val="0934941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8213D"/>
    <w:multiLevelType w:val="hybridMultilevel"/>
    <w:tmpl w:val="8D3A68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A4C6A"/>
    <w:multiLevelType w:val="hybridMultilevel"/>
    <w:tmpl w:val="4686EC36"/>
    <w:lvl w:ilvl="0" w:tplc="BB06595A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41366"/>
    <w:multiLevelType w:val="hybridMultilevel"/>
    <w:tmpl w:val="8CDE92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87B67"/>
    <w:multiLevelType w:val="hybridMultilevel"/>
    <w:tmpl w:val="0532B96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A3DCE"/>
    <w:multiLevelType w:val="hybridMultilevel"/>
    <w:tmpl w:val="A9E2CC9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A342AB"/>
    <w:multiLevelType w:val="hybridMultilevel"/>
    <w:tmpl w:val="D4DA702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872F0"/>
    <w:multiLevelType w:val="multilevel"/>
    <w:tmpl w:val="A61C32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73289"/>
    <w:multiLevelType w:val="hybridMultilevel"/>
    <w:tmpl w:val="CA221172"/>
    <w:lvl w:ilvl="0" w:tplc="541A05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3D281C"/>
    <w:multiLevelType w:val="hybridMultilevel"/>
    <w:tmpl w:val="18B42A9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42077"/>
    <w:multiLevelType w:val="hybridMultilevel"/>
    <w:tmpl w:val="752EC8D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A84972"/>
    <w:multiLevelType w:val="hybridMultilevel"/>
    <w:tmpl w:val="ABE04C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259F1"/>
    <w:multiLevelType w:val="hybridMultilevel"/>
    <w:tmpl w:val="F1587C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70972"/>
    <w:multiLevelType w:val="hybridMultilevel"/>
    <w:tmpl w:val="C3AE718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82555"/>
    <w:multiLevelType w:val="hybridMultilevel"/>
    <w:tmpl w:val="70A4DD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27E04"/>
    <w:multiLevelType w:val="hybridMultilevel"/>
    <w:tmpl w:val="50C63B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D42C83"/>
    <w:multiLevelType w:val="hybridMultilevel"/>
    <w:tmpl w:val="A61C321E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8"/>
  </w:num>
  <w:num w:numId="4">
    <w:abstractNumId w:val="28"/>
  </w:num>
  <w:num w:numId="5">
    <w:abstractNumId w:val="16"/>
  </w:num>
  <w:num w:numId="6">
    <w:abstractNumId w:val="33"/>
  </w:num>
  <w:num w:numId="7">
    <w:abstractNumId w:val="13"/>
  </w:num>
  <w:num w:numId="8">
    <w:abstractNumId w:val="10"/>
  </w:num>
  <w:num w:numId="9">
    <w:abstractNumId w:val="36"/>
  </w:num>
  <w:num w:numId="10">
    <w:abstractNumId w:val="9"/>
  </w:num>
  <w:num w:numId="11">
    <w:abstractNumId w:val="35"/>
  </w:num>
  <w:num w:numId="12">
    <w:abstractNumId w:val="1"/>
  </w:num>
  <w:num w:numId="13">
    <w:abstractNumId w:val="25"/>
  </w:num>
  <w:num w:numId="14">
    <w:abstractNumId w:val="8"/>
  </w:num>
  <w:num w:numId="15">
    <w:abstractNumId w:val="32"/>
  </w:num>
  <w:num w:numId="16">
    <w:abstractNumId w:val="0"/>
  </w:num>
  <w:num w:numId="17">
    <w:abstractNumId w:val="34"/>
  </w:num>
  <w:num w:numId="18">
    <w:abstractNumId w:val="5"/>
  </w:num>
  <w:num w:numId="19">
    <w:abstractNumId w:val="14"/>
  </w:num>
  <w:num w:numId="20">
    <w:abstractNumId w:val="31"/>
  </w:num>
  <w:num w:numId="21">
    <w:abstractNumId w:val="37"/>
  </w:num>
  <w:num w:numId="22">
    <w:abstractNumId w:val="15"/>
  </w:num>
  <w:num w:numId="23">
    <w:abstractNumId w:val="27"/>
  </w:num>
  <w:num w:numId="24">
    <w:abstractNumId w:val="30"/>
  </w:num>
  <w:num w:numId="25">
    <w:abstractNumId w:val="18"/>
  </w:num>
  <w:num w:numId="26">
    <w:abstractNumId w:val="2"/>
  </w:num>
  <w:num w:numId="27">
    <w:abstractNumId w:val="19"/>
  </w:num>
  <w:num w:numId="28">
    <w:abstractNumId w:val="26"/>
  </w:num>
  <w:num w:numId="29">
    <w:abstractNumId w:val="23"/>
  </w:num>
  <w:num w:numId="30">
    <w:abstractNumId w:val="22"/>
  </w:num>
  <w:num w:numId="31">
    <w:abstractNumId w:val="29"/>
  </w:num>
  <w:num w:numId="32">
    <w:abstractNumId w:val="20"/>
  </w:num>
  <w:num w:numId="33">
    <w:abstractNumId w:val="24"/>
  </w:num>
  <w:num w:numId="34">
    <w:abstractNumId w:val="3"/>
  </w:num>
  <w:num w:numId="35">
    <w:abstractNumId w:val="4"/>
  </w:num>
  <w:num w:numId="36">
    <w:abstractNumId w:val="21"/>
  </w:num>
  <w:num w:numId="37">
    <w:abstractNumId w:val="17"/>
  </w:num>
  <w:num w:numId="38">
    <w:abstractNumId w:val="11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F"/>
    <w:rsid w:val="00064EC1"/>
    <w:rsid w:val="00326AAB"/>
    <w:rsid w:val="00344E6A"/>
    <w:rsid w:val="00415921"/>
    <w:rsid w:val="00445B79"/>
    <w:rsid w:val="004A31A5"/>
    <w:rsid w:val="00600CC8"/>
    <w:rsid w:val="00685838"/>
    <w:rsid w:val="007333D0"/>
    <w:rsid w:val="00867708"/>
    <w:rsid w:val="009E0C8B"/>
    <w:rsid w:val="00A33CFC"/>
    <w:rsid w:val="00B56E4D"/>
    <w:rsid w:val="00BA4767"/>
    <w:rsid w:val="00C013F5"/>
    <w:rsid w:val="00D93F91"/>
    <w:rsid w:val="00F00B65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</vt:lpstr>
      <vt:lpstr>ISTITUTO COMPRENSIVO “UBALDO FERRARI” – Castelverde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creator>Giusi</dc:creator>
  <cp:lastModifiedBy>Simona</cp:lastModifiedBy>
  <cp:revision>2</cp:revision>
  <cp:lastPrinted>2013-10-11T15:01:00Z</cp:lastPrinted>
  <dcterms:created xsi:type="dcterms:W3CDTF">2017-05-09T21:22:00Z</dcterms:created>
  <dcterms:modified xsi:type="dcterms:W3CDTF">2017-05-09T21:22:00Z</dcterms:modified>
</cp:coreProperties>
</file>