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ISTITUTO COMPRENSIVO “UBALDO FERRARI” – Castelverde (CR)</w:t>
      </w:r>
    </w:p>
    <w:p>
      <w:pPr>
        <w:pStyle w:val="Normal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SCUOLA PRIMARIA</w:t>
      </w:r>
    </w:p>
    <w:p>
      <w:pPr>
        <w:pStyle w:val="Normal"/>
        <w:jc w:val="center"/>
        <w:rPr>
          <w:rFonts w:ascii="Arial" w:hAnsi="Arial"/>
          <w:b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PROGETTAZIONE DISCIPLINARE “MATEMATICA”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MATEMATICA - CLASSE PRIMA</w:t>
      </w:r>
    </w:p>
    <w:p>
      <w:pPr>
        <w:pStyle w:val="Normal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</w:r>
    </w:p>
    <w:p>
      <w:pPr>
        <w:pStyle w:val="Normal"/>
        <w:rPr/>
      </w:pPr>
      <w:r>
        <w:rPr>
          <w:rFonts w:ascii="Arial" w:hAnsi="Arial"/>
          <w:sz w:val="28"/>
          <w:szCs w:val="28"/>
        </w:rPr>
        <w:t>SETTEMBRE/OTTOBRE/NOVEMBRE 201</w:t>
      </w:r>
      <w:bookmarkStart w:id="0" w:name="_GoBack"/>
      <w:bookmarkEnd w:id="0"/>
      <w:r>
        <w:rPr>
          <w:rFonts w:ascii="Arial" w:hAnsi="Arial"/>
          <w:sz w:val="28"/>
          <w:szCs w:val="28"/>
        </w:rPr>
        <w:t>7</w:t>
      </w:r>
    </w:p>
    <w:tbl>
      <w:tblPr>
        <w:tblStyle w:val="Grigliatabella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08"/>
        <w:gridCol w:w="6522"/>
        <w:gridCol w:w="6095"/>
      </w:tblGrid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NUCLEI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</w:r>
          </w:p>
        </w:tc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OBIETTIVI DI APPRENDIMENTO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CONOSCENZE/OGGETTI DI VALUTAZIONE</w:t>
            </w:r>
          </w:p>
        </w:tc>
      </w:tr>
      <w:tr>
        <w:trPr>
          <w:trHeight w:val="1134" w:hRule="atLeast"/>
          <w:cantSplit w:val="true"/>
        </w:trPr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A - NUMERI</w:t>
            </w:r>
          </w:p>
        </w:tc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A1</w:t>
            </w:r>
            <w:r>
              <w:rPr>
                <w:rFonts w:ascii="Arial" w:hAnsi="Arial"/>
                <w:sz w:val="24"/>
                <w:szCs w:val="28"/>
              </w:rPr>
              <w:t xml:space="preserve"> - Contare, confrontare, ordinare gruppi di oggetti e stabilire la corrispondenza tra i loro elementi.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A2</w:t>
            </w:r>
            <w:r>
              <w:rPr>
                <w:rFonts w:ascii="Arial" w:hAnsi="Arial"/>
                <w:sz w:val="24"/>
                <w:szCs w:val="28"/>
              </w:rPr>
              <w:t xml:space="preserve"> - Leggere e scrivere i numeri in cifre.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A3</w:t>
            </w:r>
            <w:r>
              <w:rPr>
                <w:rFonts w:ascii="Arial" w:hAnsi="Arial"/>
                <w:sz w:val="24"/>
                <w:szCs w:val="28"/>
              </w:rPr>
              <w:t xml:space="preserve"> - Costruire successioni numeriche.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A4</w:t>
            </w:r>
            <w:r>
              <w:rPr>
                <w:rFonts w:ascii="Arial" w:hAnsi="Arial"/>
                <w:sz w:val="24"/>
                <w:szCs w:val="28"/>
              </w:rPr>
              <w:t xml:space="preserve"> - Usare consapevolmente i simboli di confronto (</w:t>
            </w:r>
            <w:r>
              <w:rPr>
                <w:rFonts w:cs="Calibri" w:ascii="Arial" w:hAnsi="Arial" w:cstheme="minorHAnsi"/>
                <w:sz w:val="24"/>
                <w:szCs w:val="28"/>
              </w:rPr>
              <w:t>=</w:t>
            </w:r>
            <w:r>
              <w:rPr>
                <w:rFonts w:ascii="Arial" w:hAnsi="Arial"/>
                <w:sz w:val="24"/>
                <w:szCs w:val="28"/>
              </w:rPr>
              <w:t>, &gt;, &lt;)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Uso della simbologia adeguata – Numeri naturali entro il 5.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Rappresentazione dei numeri naturali in base 10.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Proprietà di numeri naturali: precedente e successivo.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Confronto di quantità.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B - SPAZIO E FIGURE</w:t>
            </w:r>
          </w:p>
        </w:tc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B1 </w:t>
            </w:r>
            <w:r>
              <w:rPr>
                <w:rFonts w:ascii="Arial" w:hAnsi="Arial"/>
                <w:sz w:val="24"/>
                <w:szCs w:val="28"/>
              </w:rPr>
              <w:t>- Individuare la posizione di un oggetto o collocarlo in una data posizione: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con riferimento all’osservatore;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con riferimento ad un altro oggetto.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B2</w:t>
            </w:r>
            <w:r>
              <w:rPr>
                <w:rFonts w:ascii="Arial" w:hAnsi="Arial"/>
                <w:sz w:val="24"/>
                <w:szCs w:val="28"/>
              </w:rPr>
              <w:t xml:space="preserve"> - Usare la terminologia adeguata (sopra/sotto, davanti/dietro, dentro/fuori).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B7 </w:t>
            </w:r>
            <w:r>
              <w:rPr>
                <w:rFonts w:ascii="Arial" w:hAnsi="Arial"/>
                <w:sz w:val="24"/>
                <w:szCs w:val="28"/>
              </w:rPr>
              <w:t>- Osservare e confrontare oggetti sulla base delle proprietà geometriche più evidenti e denominare qualche semplice figura.</w:t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Posizione di un elemento con riferimento ad un osservatore o ad un altro elemento (precedente-successivo).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Indicatori spaziali: sopra/sotto, davanti/dietro, dentro/fuori.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Spostamenti nello spazio reale e in quello grafico.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Figure geometriche piane: triangolo, rettangolo, cerchio, quadrato.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</w:r>
          </w:p>
        </w:tc>
      </w:tr>
      <w:tr>
        <w:trPr>
          <w:trHeight w:val="5165" w:hRule="atLeast"/>
        </w:trPr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C -RELAZIONI, DATI E PREVISIONI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</w:r>
          </w:p>
        </w:tc>
        <w:tc>
          <w:tcPr>
            <w:tcW w:w="65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Grandezze misurabili: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C1</w:t>
            </w:r>
            <w:r>
              <w:rPr>
                <w:rFonts w:ascii="Arial" w:hAnsi="Arial"/>
                <w:sz w:val="24"/>
                <w:szCs w:val="28"/>
              </w:rPr>
              <w:t xml:space="preserve"> - Osservare oggetti e fenomeni, individuare grandezze misurabili;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Elementi di logica: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C4</w:t>
            </w:r>
            <w:r>
              <w:rPr>
                <w:rFonts w:ascii="Arial" w:hAnsi="Arial"/>
                <w:sz w:val="24"/>
                <w:szCs w:val="28"/>
              </w:rPr>
              <w:t xml:space="preserve"> - In situazioni concrete descrivere e classificare oggetti e figure in base ad un attributo e individuare l’elemento intruso.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C5 </w:t>
            </w:r>
            <w:r>
              <w:rPr>
                <w:rFonts w:ascii="Arial" w:hAnsi="Arial"/>
                <w:sz w:val="24"/>
                <w:szCs w:val="28"/>
              </w:rPr>
              <w:t>- Rappresentare insiemi e classificazioni.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C7</w:t>
            </w:r>
            <w:r>
              <w:rPr>
                <w:rFonts w:ascii="Arial" w:hAnsi="Arial"/>
                <w:sz w:val="24"/>
                <w:szCs w:val="28"/>
              </w:rPr>
              <w:t xml:space="preserve"> - Usare la negazione (non).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</w:r>
          </w:p>
        </w:tc>
        <w:tc>
          <w:tcPr>
            <w:tcW w:w="6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Confronto diretto di grandezze: più lungo/più corto, più alto/più basso, più grande/più piccolo.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Descrizioni e classificazioni di oggetti/figure in base ad un attributo.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Elemento intruso.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Rappresentazione di raggruppamenti e di classificazioni mediante i diagrammi di Eulero-Venn.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>Corrispondenza tra insiemi mediante il diagramma sagittale.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Negazione </w:t>
            </w:r>
            <w:r>
              <w:rPr>
                <w:rFonts w:ascii="Arial" w:hAnsi="Arial"/>
                <w:i/>
                <w:sz w:val="24"/>
                <w:szCs w:val="28"/>
              </w:rPr>
              <w:t>non.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Calibri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c502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a416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59E1-140A-4C8D-AFF3-463B5405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LibreOffice/5.3.0.3$MacOSX_X86_64 LibreOffice_project/7074905676c47b82bbcfbea1aeefc84afe1c50e1</Application>
  <Pages>2</Pages>
  <Words>282</Words>
  <Characters>1777</Characters>
  <CharactersWithSpaces>2019</CharactersWithSpaces>
  <Paragraphs>40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2016-10-04T21:06:00Z</dcterms:created>
  <dc:creator>Family</dc:creator>
  <dc:description/>
  <dc:language>it-IT</dc:language>
  <cp:lastModifiedBy/>
  <dcterms:modified xsi:type="dcterms:W3CDTF">2017-10-07T10:20:02Z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